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75" w:line="360" w:lineRule="auto"/>
        <w:jc w:val="center"/>
        <w:rPr>
          <w:rFonts w:hint="eastAsia" w:ascii="黑体" w:hAnsi="黑体" w:eastAsia="黑体" w:cs="宋体"/>
          <w:b/>
          <w:kern w:val="0"/>
          <w:sz w:val="72"/>
          <w:szCs w:val="72"/>
        </w:rPr>
      </w:pPr>
      <w:r>
        <w:rPr>
          <w:rFonts w:hint="eastAsia" w:ascii="黑体" w:hAnsi="黑体" w:eastAsia="黑体" w:cs="宋体"/>
          <w:b/>
          <w:kern w:val="0"/>
          <w:sz w:val="72"/>
          <w:szCs w:val="72"/>
        </w:rPr>
        <w:t>大学生</w:t>
      </w:r>
      <w:r>
        <w:rPr>
          <w:rFonts w:hint="eastAsia" w:ascii="黑体" w:hAnsi="黑体" w:eastAsia="黑体" w:cs="宋体"/>
          <w:b/>
          <w:kern w:val="0"/>
          <w:sz w:val="72"/>
          <w:szCs w:val="72"/>
          <w:lang w:eastAsia="zh-CN"/>
        </w:rPr>
        <w:t>学业</w:t>
      </w:r>
      <w:r>
        <w:rPr>
          <w:rFonts w:hint="eastAsia" w:ascii="黑体" w:hAnsi="黑体" w:eastAsia="黑体" w:cs="宋体"/>
          <w:b/>
          <w:kern w:val="0"/>
          <w:sz w:val="72"/>
          <w:szCs w:val="72"/>
        </w:rPr>
        <w:t>生涯规划书</w:t>
      </w:r>
    </w:p>
    <w:p>
      <w:pPr>
        <w:widowControl/>
        <w:spacing w:before="100" w:beforeAutospacing="1" w:after="75" w:line="360" w:lineRule="auto"/>
        <w:jc w:val="center"/>
        <w:rPr>
          <w:rFonts w:hint="eastAsia" w:ascii="黑体" w:hAnsi="黑体" w:eastAsia="黑体" w:cs="宋体"/>
          <w:b/>
          <w:kern w:val="0"/>
          <w:sz w:val="72"/>
          <w:szCs w:val="72"/>
        </w:rPr>
      </w:pP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姓    名</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性    别</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ascii="宋体" w:hAnsi="宋体" w:cs="宋体"/>
          <w:b/>
          <w:kern w:val="0"/>
          <w:szCs w:val="21"/>
        </w:rPr>
      </w:pPr>
      <w:r>
        <w:rPr>
          <w:rFonts w:hint="eastAsia" w:ascii="宋体" w:hAnsi="宋体" w:cs="宋体"/>
          <w:b/>
          <w:kern w:val="0"/>
          <w:sz w:val="36"/>
          <w:szCs w:val="20"/>
        </w:rPr>
        <w:t>院    系</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rPr>
      </w:pPr>
      <w:r>
        <w:rPr>
          <w:rFonts w:hint="eastAsia" w:ascii="宋体" w:hAnsi="宋体" w:cs="宋体"/>
          <w:b/>
          <w:kern w:val="0"/>
          <w:sz w:val="36"/>
          <w:szCs w:val="20"/>
        </w:rPr>
        <w:t>班    级</w:t>
      </w:r>
      <w:r>
        <w:rPr>
          <w:rFonts w:hint="eastAsia" w:ascii="宋体" w:hAnsi="宋体" w:cs="宋体"/>
          <w:b/>
          <w:kern w:val="0"/>
          <w:sz w:val="36"/>
          <w:szCs w:val="20"/>
          <w:u w:val="single"/>
        </w:rPr>
        <w:t xml:space="preserve">                </w:t>
      </w:r>
      <w:r>
        <w:rPr>
          <w:rFonts w:hint="eastAsia" w:ascii="宋体" w:hAnsi="宋体" w:cs="宋体"/>
          <w:b/>
          <w:kern w:val="0"/>
          <w:sz w:val="36"/>
          <w:szCs w:val="20"/>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指导老师</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rPr>
      </w:pPr>
      <w:r>
        <w:rPr>
          <w:rFonts w:hint="eastAsia" w:ascii="宋体" w:hAnsi="宋体" w:cs="宋体"/>
          <w:b/>
          <w:kern w:val="0"/>
          <w:sz w:val="36"/>
          <w:szCs w:val="20"/>
        </w:rPr>
        <w:t>联系电话</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邮    箱</w:t>
      </w:r>
      <w:r>
        <w:rPr>
          <w:rFonts w:hint="eastAsia" w:ascii="宋体" w:hAnsi="宋体" w:cs="宋体"/>
          <w:b/>
          <w:kern w:val="0"/>
          <w:sz w:val="36"/>
          <w:szCs w:val="20"/>
          <w:u w:val="single"/>
        </w:rPr>
        <w:t xml:space="preserve">                </w:t>
      </w:r>
    </w:p>
    <w:p>
      <w:pPr>
        <w:widowControl/>
        <w:jc w:val="left"/>
        <w:rPr>
          <w:rFonts w:hint="eastAsia"/>
        </w:rPr>
      </w:pPr>
    </w:p>
    <w:p>
      <w:pPr>
        <w:widowControl/>
        <w:spacing w:before="100" w:beforeAutospacing="1" w:line="600" w:lineRule="exact"/>
        <w:jc w:val="center"/>
        <w:rPr>
          <w:rFonts w:hint="eastAsia" w:ascii="黑体" w:hAnsi="宋体" w:eastAsia="黑体"/>
          <w:sz w:val="30"/>
          <w:szCs w:val="30"/>
        </w:rPr>
      </w:pPr>
      <w:r>
        <w:rPr>
          <w:rFonts w:hint="eastAsia" w:ascii="黑体" w:hAnsi="宋体" w:eastAsia="黑体"/>
          <w:sz w:val="30"/>
          <w:szCs w:val="30"/>
        </w:rPr>
        <w:t>二〇一八年</w:t>
      </w:r>
      <w:r>
        <w:rPr>
          <w:rFonts w:hint="eastAsia" w:ascii="黑体" w:hAnsi="宋体" w:eastAsia="黑体"/>
          <w:sz w:val="30"/>
          <w:szCs w:val="30"/>
          <w:lang w:eastAsia="zh-CN"/>
        </w:rPr>
        <w:t>四</w:t>
      </w:r>
      <w:bookmarkStart w:id="0" w:name="_GoBack"/>
      <w:bookmarkEnd w:id="0"/>
      <w:r>
        <w:rPr>
          <w:rFonts w:hint="eastAsia" w:ascii="黑体" w:hAnsi="宋体" w:eastAsia="黑体"/>
          <w:sz w:val="30"/>
          <w:szCs w:val="30"/>
        </w:rPr>
        <w:t>月</w:t>
      </w:r>
    </w:p>
    <w:p>
      <w:pPr>
        <w:widowControl/>
        <w:spacing w:before="100" w:beforeAutospacing="1" w:line="600" w:lineRule="exact"/>
        <w:jc w:val="left"/>
        <w:rPr>
          <w:rFonts w:hint="eastAsia" w:ascii="宋体" w:hAnsi="宋体" w:cs="宋体"/>
          <w:color w:val="FF0000"/>
          <w:kern w:val="0"/>
          <w:sz w:val="32"/>
          <w:szCs w:val="32"/>
        </w:rPr>
      </w:pPr>
      <w:r>
        <w:rPr>
          <w:rFonts w:hint="eastAsia" w:ascii="黑体" w:hAnsi="宋体" w:eastAsia="黑体" w:cs="宋体"/>
          <w:color w:val="FF0000"/>
          <w:kern w:val="0"/>
          <w:sz w:val="32"/>
          <w:szCs w:val="32"/>
        </w:rPr>
        <w:t>注：本规划书模板仅供参考，请参赛选手根据此模板自行设计符合自身特色的个性化的规划书格式、风格、内容等。</w:t>
      </w:r>
    </w:p>
    <w:p>
      <w:pPr>
        <w:jc w:val="center"/>
        <w:rPr>
          <w:rFonts w:ascii="黑体" w:hAnsi="宋体" w:eastAsia="黑体"/>
          <w:sz w:val="30"/>
          <w:szCs w:val="30"/>
        </w:rPr>
      </w:pPr>
    </w:p>
    <w:p>
      <w:pPr>
        <w:widowControl/>
        <w:jc w:val="left"/>
        <w:rPr>
          <w:rFonts w:hint="eastAsia"/>
        </w:rPr>
      </w:pPr>
    </w:p>
    <w:p>
      <w:pPr>
        <w:rPr>
          <w:rFonts w:hint="eastAsia"/>
        </w:rPr>
      </w:pPr>
    </w:p>
    <w:p>
      <w:pPr>
        <w:spacing w:after="156" w:afterLines="50" w:line="480" w:lineRule="auto"/>
        <w:jc w:val="center"/>
        <w:rPr>
          <w:rFonts w:hint="eastAsia" w:ascii="黑体" w:hAnsi="宋体" w:eastAsia="黑体"/>
          <w:sz w:val="32"/>
          <w:szCs w:val="32"/>
        </w:rPr>
      </w:pPr>
    </w:p>
    <w:p>
      <w:pPr>
        <w:spacing w:after="156" w:afterLines="50" w:line="480" w:lineRule="auto"/>
        <w:jc w:val="center"/>
        <w:rPr>
          <w:rFonts w:hint="eastAsia" w:ascii="黑体" w:hAnsi="宋体" w:eastAsia="黑体"/>
          <w:sz w:val="32"/>
          <w:szCs w:val="32"/>
        </w:rPr>
      </w:pPr>
    </w:p>
    <w:p>
      <w:pPr>
        <w:spacing w:after="156" w:afterLines="50" w:line="480" w:lineRule="auto"/>
        <w:jc w:val="center"/>
        <w:rPr>
          <w:rFonts w:ascii="黑体" w:hAnsi="宋体" w:eastAsia="黑体"/>
          <w:sz w:val="32"/>
          <w:szCs w:val="32"/>
        </w:rPr>
      </w:pPr>
      <w:r>
        <w:rPr>
          <w:rFonts w:hint="eastAsia" w:ascii="黑体" w:hAnsi="宋体" w:eastAsia="黑体"/>
          <w:sz w:val="32"/>
          <w:szCs w:val="32"/>
        </w:rPr>
        <w:t>大学生学业规划大赛学业规划书（模版）</w:t>
      </w:r>
    </w:p>
    <w:p>
      <w:pPr>
        <w:spacing w:line="360" w:lineRule="auto"/>
        <w:rPr>
          <w:b/>
          <w:color w:val="000000"/>
          <w:sz w:val="28"/>
          <w:szCs w:val="28"/>
          <w:shd w:val="clear" w:color="auto" w:fill="FFFFFF"/>
        </w:rPr>
      </w:pPr>
      <w:r>
        <w:rPr>
          <w:rFonts w:hint="eastAsia"/>
          <w:b/>
          <w:color w:val="000000"/>
          <w:sz w:val="28"/>
          <w:szCs w:val="28"/>
          <w:shd w:val="clear" w:color="auto" w:fill="FFFFFF"/>
        </w:rPr>
        <w:t>引言（一级标题：宋体四号字</w:t>
      </w:r>
      <w:r>
        <w:rPr>
          <w:b/>
          <w:color w:val="000000"/>
          <w:sz w:val="28"/>
          <w:szCs w:val="28"/>
          <w:shd w:val="clear" w:color="auto" w:fill="FFFFFF"/>
        </w:rPr>
        <w:t xml:space="preserve"> </w:t>
      </w:r>
      <w:r>
        <w:rPr>
          <w:rFonts w:hint="eastAsia"/>
          <w:b/>
          <w:color w:val="000000"/>
          <w:sz w:val="28"/>
          <w:szCs w:val="28"/>
          <w:shd w:val="clear" w:color="auto" w:fill="FFFFFF"/>
        </w:rPr>
        <w:t>加粗）</w:t>
      </w:r>
    </w:p>
    <w:p>
      <w:pPr>
        <w:spacing w:line="360" w:lineRule="auto"/>
        <w:rPr>
          <w:b/>
          <w:color w:val="000000"/>
          <w:sz w:val="24"/>
          <w:szCs w:val="24"/>
          <w:shd w:val="clear" w:color="auto" w:fill="FFFFFF"/>
        </w:rPr>
      </w:pPr>
      <w:r>
        <w:rPr>
          <w:b/>
          <w:color w:val="000000"/>
          <w:szCs w:val="28"/>
          <w:shd w:val="clear" w:color="auto" w:fill="FFFFFF"/>
        </w:rPr>
        <w:t xml:space="preserve">  </w:t>
      </w:r>
      <w:r>
        <w:rPr>
          <w:color w:val="000000"/>
          <w:szCs w:val="21"/>
          <w:shd w:val="clear" w:color="auto" w:fill="FFFFFF"/>
        </w:rPr>
        <w:t xml:space="preserve"> </w:t>
      </w:r>
      <w:r>
        <w:rPr>
          <w:color w:val="000000"/>
          <w:sz w:val="24"/>
          <w:szCs w:val="24"/>
          <w:shd w:val="clear" w:color="auto" w:fill="FFFFFF"/>
        </w:rPr>
        <w:t>xxxx</w:t>
      </w:r>
      <w:r>
        <w:rPr>
          <w:rFonts w:hint="eastAsia"/>
          <w:color w:val="000000"/>
          <w:sz w:val="24"/>
          <w:szCs w:val="24"/>
          <w:shd w:val="clear" w:color="auto" w:fill="FFFFFF"/>
        </w:rPr>
        <w:t>（正文：小四宋体</w:t>
      </w:r>
      <w:r>
        <w:rPr>
          <w:color w:val="000000"/>
          <w:sz w:val="24"/>
          <w:szCs w:val="24"/>
          <w:shd w:val="clear" w:color="auto" w:fill="FFFFFF"/>
        </w:rPr>
        <w:t xml:space="preserve"> </w:t>
      </w:r>
      <w:r>
        <w:rPr>
          <w:rFonts w:hint="eastAsia"/>
          <w:color w:val="000000"/>
          <w:sz w:val="24"/>
          <w:szCs w:val="24"/>
          <w:shd w:val="clear" w:color="auto" w:fill="FFFFFF"/>
        </w:rPr>
        <w:t>行距</w:t>
      </w:r>
      <w:r>
        <w:rPr>
          <w:color w:val="000000"/>
          <w:sz w:val="24"/>
          <w:szCs w:val="24"/>
          <w:shd w:val="clear" w:color="auto" w:fill="FFFFFF"/>
        </w:rPr>
        <w:t>22</w:t>
      </w:r>
      <w:r>
        <w:rPr>
          <w:rFonts w:hint="eastAsia"/>
          <w:color w:val="000000"/>
          <w:sz w:val="24"/>
          <w:szCs w:val="24"/>
          <w:shd w:val="clear" w:color="auto" w:fill="FFFFFF"/>
        </w:rPr>
        <w:t>磅）</w:t>
      </w:r>
    </w:p>
    <w:p>
      <w:pPr>
        <w:spacing w:line="360" w:lineRule="auto"/>
        <w:rPr>
          <w:b/>
          <w:color w:val="000000"/>
          <w:sz w:val="36"/>
          <w:szCs w:val="24"/>
          <w:shd w:val="clear" w:color="auto" w:fill="FFFFFF"/>
        </w:rPr>
      </w:pPr>
      <w:r>
        <w:rPr>
          <w:b/>
          <w:color w:val="000000"/>
          <w:sz w:val="28"/>
          <w:szCs w:val="28"/>
          <w:shd w:val="clear" w:color="auto" w:fill="FFFFFF"/>
        </w:rPr>
        <w:t>1</w:t>
      </w:r>
      <w:r>
        <w:rPr>
          <w:rFonts w:hint="eastAsia"/>
          <w:b/>
          <w:color w:val="000000"/>
          <w:sz w:val="28"/>
          <w:szCs w:val="28"/>
          <w:shd w:val="clear" w:color="auto" w:fill="FFFFFF"/>
        </w:rPr>
        <w:t>、自我认知（宋体四号字</w:t>
      </w:r>
      <w:r>
        <w:rPr>
          <w:b/>
          <w:color w:val="000000"/>
          <w:sz w:val="28"/>
          <w:szCs w:val="28"/>
          <w:shd w:val="clear" w:color="auto" w:fill="FFFFFF"/>
        </w:rPr>
        <w:t xml:space="preserve"> </w:t>
      </w:r>
      <w:r>
        <w:rPr>
          <w:rFonts w:hint="eastAsia"/>
          <w:b/>
          <w:color w:val="000000"/>
          <w:sz w:val="28"/>
          <w:szCs w:val="28"/>
          <w:shd w:val="clear" w:color="auto" w:fill="FFFFFF"/>
        </w:rPr>
        <w:t>加粗）</w:t>
      </w:r>
      <w:r>
        <w:rPr>
          <w:b/>
          <w:color w:val="000000"/>
          <w:sz w:val="28"/>
          <w:szCs w:val="28"/>
          <w:shd w:val="clear" w:color="auto" w:fill="FFFFFF"/>
        </w:rPr>
        <w:t xml:space="preserve"> </w:t>
      </w:r>
    </w:p>
    <w:p>
      <w:pPr>
        <w:spacing w:line="440" w:lineRule="exact"/>
        <w:rPr>
          <w:b/>
          <w:color w:val="000000"/>
          <w:sz w:val="24"/>
          <w:szCs w:val="24"/>
          <w:shd w:val="clear" w:color="auto" w:fill="FFFFFF"/>
        </w:rPr>
      </w:pPr>
      <w:r>
        <w:rPr>
          <w:b/>
          <w:color w:val="000000"/>
          <w:sz w:val="24"/>
          <w:szCs w:val="24"/>
          <w:shd w:val="clear" w:color="auto" w:fill="FFFFFF"/>
        </w:rPr>
        <w:t xml:space="preserve">1.1 </w:t>
      </w:r>
      <w:r>
        <w:rPr>
          <w:rFonts w:hint="eastAsia"/>
          <w:b/>
          <w:color w:val="000000"/>
          <w:sz w:val="24"/>
          <w:szCs w:val="24"/>
          <w:shd w:val="clear" w:color="auto" w:fill="FFFFFF"/>
        </w:rPr>
        <w:t>自我分析</w:t>
      </w:r>
      <w:r>
        <w:rPr>
          <w:b/>
          <w:color w:val="000000"/>
          <w:sz w:val="24"/>
          <w:szCs w:val="24"/>
          <w:shd w:val="clear" w:color="auto" w:fill="FFFFFF"/>
        </w:rPr>
        <w:t xml:space="preserve"> </w:t>
      </w:r>
      <w:r>
        <w:rPr>
          <w:rFonts w:hint="eastAsia"/>
          <w:b/>
          <w:color w:val="000000"/>
          <w:sz w:val="24"/>
          <w:szCs w:val="24"/>
          <w:shd w:val="clear" w:color="auto" w:fill="FFFFFF"/>
        </w:rPr>
        <w:t>（二级标题：小四宋体加粗</w:t>
      </w:r>
      <w:r>
        <w:rPr>
          <w:b/>
          <w:color w:val="000000"/>
          <w:sz w:val="24"/>
          <w:szCs w:val="24"/>
          <w:shd w:val="clear" w:color="auto" w:fill="FFFFFF"/>
        </w:rPr>
        <w:t xml:space="preserve"> </w:t>
      </w:r>
      <w:r>
        <w:rPr>
          <w:rFonts w:hint="eastAsia"/>
          <w:b/>
          <w:color w:val="000000"/>
          <w:sz w:val="24"/>
          <w:szCs w:val="24"/>
          <w:shd w:val="clear" w:color="auto" w:fill="FFFFFF"/>
        </w:rPr>
        <w:t>行距</w:t>
      </w:r>
      <w:r>
        <w:rPr>
          <w:b/>
          <w:color w:val="000000"/>
          <w:sz w:val="24"/>
          <w:szCs w:val="24"/>
          <w:shd w:val="clear" w:color="auto" w:fill="FFFFFF"/>
        </w:rPr>
        <w:t>22</w:t>
      </w:r>
      <w:r>
        <w:rPr>
          <w:rFonts w:hint="eastAsia"/>
          <w:b/>
          <w:color w:val="000000"/>
          <w:sz w:val="24"/>
          <w:szCs w:val="24"/>
          <w:shd w:val="clear" w:color="auto" w:fill="FFFFFF"/>
        </w:rPr>
        <w:t>磅）</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全面分析自己的性格、兴趣、身体条件、生活方式、生活品质及现阶段的成果等。</w:t>
      </w:r>
    </w:p>
    <w:p>
      <w:pPr>
        <w:spacing w:line="440" w:lineRule="exact"/>
        <w:rPr>
          <w:b/>
          <w:color w:val="000000"/>
          <w:sz w:val="24"/>
          <w:szCs w:val="24"/>
          <w:shd w:val="clear" w:color="auto" w:fill="FFFFFF"/>
        </w:rPr>
      </w:pPr>
      <w:r>
        <w:rPr>
          <w:b/>
          <w:color w:val="000000"/>
          <w:sz w:val="24"/>
          <w:szCs w:val="24"/>
          <w:shd w:val="clear" w:color="auto" w:fill="FFFFFF"/>
        </w:rPr>
        <w:t xml:space="preserve">1.2 </w:t>
      </w:r>
      <w:r>
        <w:rPr>
          <w:rFonts w:hint="eastAsia"/>
          <w:b/>
          <w:color w:val="000000"/>
          <w:sz w:val="24"/>
          <w:szCs w:val="24"/>
          <w:shd w:val="clear" w:color="auto" w:fill="FFFFFF"/>
        </w:rPr>
        <w:t>环境分析</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分析国家、行业形式，分析自己专业的前景。</w:t>
      </w:r>
    </w:p>
    <w:p>
      <w:pPr>
        <w:spacing w:line="440" w:lineRule="exact"/>
        <w:rPr>
          <w:b/>
          <w:color w:val="000000"/>
          <w:sz w:val="24"/>
          <w:szCs w:val="24"/>
          <w:shd w:val="clear" w:color="auto" w:fill="FFFFFF"/>
        </w:rPr>
      </w:pPr>
      <w:r>
        <w:rPr>
          <w:b/>
          <w:color w:val="000000"/>
          <w:sz w:val="24"/>
          <w:szCs w:val="24"/>
          <w:shd w:val="clear" w:color="auto" w:fill="FFFFFF"/>
        </w:rPr>
        <w:t xml:space="preserve">1.3 </w:t>
      </w:r>
      <w:r>
        <w:rPr>
          <w:rFonts w:hint="eastAsia"/>
          <w:b/>
          <w:color w:val="000000"/>
          <w:sz w:val="24"/>
          <w:szCs w:val="24"/>
          <w:shd w:val="clear" w:color="auto" w:fill="FFFFFF"/>
        </w:rPr>
        <w:t>关键成就分析</w:t>
      </w:r>
    </w:p>
    <w:p>
      <w:pPr>
        <w:spacing w:line="440" w:lineRule="exact"/>
        <w:rPr>
          <w:color w:val="000000"/>
          <w:sz w:val="24"/>
          <w:szCs w:val="24"/>
          <w:shd w:val="clear" w:color="auto" w:fill="FFFFFF"/>
        </w:rPr>
      </w:pPr>
      <w:r>
        <w:rPr>
          <w:rFonts w:hint="eastAsia"/>
          <w:b/>
          <w:color w:val="000000"/>
          <w:sz w:val="24"/>
          <w:szCs w:val="24"/>
          <w:shd w:val="clear" w:color="auto" w:fill="FFFFFF"/>
        </w:rPr>
        <w:t xml:space="preserve"> </w:t>
      </w:r>
      <w:r>
        <w:rPr>
          <w:b/>
          <w:color w:val="000000"/>
          <w:sz w:val="24"/>
          <w:szCs w:val="24"/>
          <w:shd w:val="clear" w:color="auto" w:fill="FFFFFF"/>
        </w:rPr>
        <w:t xml:space="preserve">   </w:t>
      </w:r>
      <w:r>
        <w:rPr>
          <w:rFonts w:hint="eastAsia"/>
          <w:color w:val="000000"/>
          <w:sz w:val="24"/>
          <w:szCs w:val="24"/>
          <w:shd w:val="clear" w:color="auto" w:fill="FFFFFF"/>
        </w:rPr>
        <w:t>分析目标实现对关键要素的需求</w:t>
      </w:r>
    </w:p>
    <w:p>
      <w:pPr>
        <w:spacing w:line="440" w:lineRule="exact"/>
        <w:rPr>
          <w:b/>
          <w:color w:val="000000"/>
          <w:sz w:val="24"/>
          <w:szCs w:val="24"/>
          <w:shd w:val="clear" w:color="auto" w:fill="FFFFFF"/>
        </w:rPr>
      </w:pPr>
      <w:r>
        <w:rPr>
          <w:rFonts w:hint="eastAsia"/>
          <w:b/>
          <w:color w:val="000000"/>
          <w:sz w:val="24"/>
          <w:szCs w:val="24"/>
          <w:shd w:val="clear" w:color="auto" w:fill="FFFFFF"/>
        </w:rPr>
        <w:t>1.4</w:t>
      </w:r>
      <w:r>
        <w:rPr>
          <w:b/>
          <w:color w:val="000000"/>
          <w:sz w:val="24"/>
          <w:szCs w:val="24"/>
          <w:shd w:val="clear" w:color="auto" w:fill="FFFFFF"/>
        </w:rPr>
        <w:t xml:space="preserve"> </w:t>
      </w:r>
      <w:r>
        <w:rPr>
          <w:rFonts w:hint="eastAsia"/>
          <w:b/>
          <w:color w:val="000000"/>
          <w:sz w:val="24"/>
          <w:szCs w:val="24"/>
          <w:shd w:val="clear" w:color="auto" w:fill="FFFFFF"/>
        </w:rPr>
        <w:t>关键问题分析</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客观分析在实现学业目标时可能遇见的问题，并分析问题发生的原因，考虑自身是否有能力解决。</w:t>
      </w:r>
    </w:p>
    <w:p>
      <w:pPr>
        <w:spacing w:line="440" w:lineRule="exact"/>
        <w:rPr>
          <w:b/>
          <w:color w:val="000000"/>
          <w:sz w:val="28"/>
          <w:szCs w:val="28"/>
          <w:shd w:val="clear" w:color="auto" w:fill="FFFFFF"/>
        </w:rPr>
      </w:pPr>
      <w:r>
        <w:rPr>
          <w:b/>
          <w:color w:val="000000"/>
          <w:sz w:val="28"/>
          <w:szCs w:val="28"/>
          <w:shd w:val="clear" w:color="auto" w:fill="FFFFFF"/>
        </w:rPr>
        <w:t>2</w:t>
      </w:r>
      <w:r>
        <w:rPr>
          <w:rFonts w:hint="eastAsia"/>
          <w:b/>
          <w:color w:val="000000"/>
          <w:sz w:val="28"/>
          <w:szCs w:val="28"/>
          <w:shd w:val="clear" w:color="auto" w:fill="FFFFFF"/>
        </w:rPr>
        <w:t>、学业生涯规划设计</w:t>
      </w:r>
    </w:p>
    <w:p>
      <w:pPr>
        <w:spacing w:line="440" w:lineRule="exact"/>
        <w:rPr>
          <w:b/>
          <w:color w:val="000000"/>
          <w:sz w:val="24"/>
          <w:szCs w:val="24"/>
          <w:shd w:val="clear" w:color="auto" w:fill="FFFFFF"/>
        </w:rPr>
      </w:pPr>
      <w:r>
        <w:rPr>
          <w:b/>
          <w:color w:val="000000"/>
          <w:sz w:val="24"/>
          <w:szCs w:val="24"/>
          <w:shd w:val="clear" w:color="auto" w:fill="FFFFFF"/>
        </w:rPr>
        <w:t xml:space="preserve">2.1 </w:t>
      </w:r>
      <w:r>
        <w:rPr>
          <w:rFonts w:hint="eastAsia"/>
          <w:b/>
          <w:color w:val="000000"/>
          <w:sz w:val="24"/>
          <w:szCs w:val="24"/>
          <w:shd w:val="clear" w:color="auto" w:fill="FFFFFF"/>
        </w:rPr>
        <w:t>学业生涯目标规划</w:t>
      </w:r>
    </w:p>
    <w:p>
      <w:pPr>
        <w:spacing w:line="440" w:lineRule="exact"/>
        <w:rPr>
          <w:color w:val="000000"/>
          <w:sz w:val="24"/>
          <w:szCs w:val="24"/>
          <w:shd w:val="clear" w:color="auto" w:fill="FFFFFF"/>
        </w:rPr>
      </w:pPr>
      <w:r>
        <w:rPr>
          <w:color w:val="000000"/>
          <w:sz w:val="24"/>
          <w:szCs w:val="24"/>
          <w:shd w:val="clear" w:color="auto" w:fill="FFFFFF"/>
        </w:rPr>
        <w:t xml:space="preserve">2.1.1 </w:t>
      </w:r>
      <w:r>
        <w:rPr>
          <w:rFonts w:hint="eastAsia"/>
          <w:color w:val="000000"/>
          <w:sz w:val="24"/>
          <w:szCs w:val="24"/>
          <w:shd w:val="clear" w:color="auto" w:fill="FFFFFF"/>
        </w:rPr>
        <w:t>学业目标</w:t>
      </w:r>
      <w:r>
        <w:rPr>
          <w:color w:val="000000"/>
          <w:sz w:val="24"/>
          <w:szCs w:val="24"/>
          <w:shd w:val="clear" w:color="auto" w:fill="FFFFFF"/>
        </w:rPr>
        <w:t xml:space="preserve"> </w:t>
      </w:r>
      <w:r>
        <w:rPr>
          <w:rFonts w:hint="eastAsia"/>
          <w:color w:val="000000"/>
          <w:sz w:val="24"/>
          <w:szCs w:val="24"/>
          <w:shd w:val="clear" w:color="auto" w:fill="FFFFFF"/>
        </w:rPr>
        <w:t>（三级标题：小四宋体行距</w:t>
      </w:r>
      <w:r>
        <w:rPr>
          <w:color w:val="000000"/>
          <w:sz w:val="24"/>
          <w:szCs w:val="24"/>
          <w:shd w:val="clear" w:color="auto" w:fill="FFFFFF"/>
        </w:rPr>
        <w:t>22</w:t>
      </w:r>
      <w:r>
        <w:rPr>
          <w:rFonts w:hint="eastAsia"/>
          <w:color w:val="000000"/>
          <w:sz w:val="24"/>
          <w:szCs w:val="24"/>
          <w:shd w:val="clear" w:color="auto" w:fill="FFFFFF"/>
        </w:rPr>
        <w:t>磅）</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依据自我分析的材料，制定明确的、切实可行的大学四年学业目标，一定要符合自身能力以及社会发展环境。</w:t>
      </w:r>
    </w:p>
    <w:p>
      <w:pPr>
        <w:spacing w:line="440" w:lineRule="exact"/>
        <w:rPr>
          <w:color w:val="000000"/>
          <w:sz w:val="24"/>
          <w:szCs w:val="24"/>
          <w:shd w:val="clear" w:color="auto" w:fill="FFFFFF"/>
        </w:rPr>
      </w:pPr>
      <w:r>
        <w:rPr>
          <w:color w:val="000000"/>
          <w:sz w:val="24"/>
          <w:szCs w:val="24"/>
          <w:shd w:val="clear" w:color="auto" w:fill="FFFFFF"/>
        </w:rPr>
        <w:t xml:space="preserve">2.1.2 </w:t>
      </w:r>
      <w:r>
        <w:rPr>
          <w:rFonts w:hint="eastAsia"/>
          <w:color w:val="000000"/>
          <w:sz w:val="24"/>
          <w:szCs w:val="24"/>
          <w:shd w:val="clear" w:color="auto" w:fill="FFFFFF"/>
        </w:rPr>
        <w:t>学业目标科学分析</w:t>
      </w:r>
    </w:p>
    <w:p>
      <w:pPr>
        <w:spacing w:line="440" w:lineRule="exact"/>
        <w:rPr>
          <w:color w:val="000000"/>
          <w:sz w:val="24"/>
          <w:szCs w:val="24"/>
          <w:shd w:val="clear" w:color="auto" w:fill="FFFFFF"/>
        </w:rPr>
      </w:pPr>
      <w:r>
        <w:rPr>
          <w:color w:val="000000"/>
          <w:sz w:val="24"/>
          <w:szCs w:val="24"/>
          <w:shd w:val="clear" w:color="auto" w:fill="FFFFFF"/>
        </w:rPr>
        <w:t xml:space="preserve">    </w:t>
      </w:r>
      <w:r>
        <w:rPr>
          <w:rFonts w:hint="eastAsia"/>
          <w:color w:val="000000"/>
          <w:sz w:val="24"/>
          <w:szCs w:val="24"/>
          <w:shd w:val="clear" w:color="auto" w:fill="FFFFFF"/>
        </w:rPr>
        <w:t>用科学方法</w:t>
      </w:r>
      <w:r>
        <w:rPr>
          <w:color w:val="000000"/>
          <w:sz w:val="24"/>
          <w:szCs w:val="24"/>
          <w:shd w:val="clear" w:color="auto" w:fill="FFFFFF"/>
        </w:rPr>
        <w:t>(</w:t>
      </w:r>
      <w:r>
        <w:rPr>
          <w:rFonts w:hint="eastAsia"/>
          <w:color w:val="000000"/>
          <w:sz w:val="24"/>
          <w:szCs w:val="24"/>
          <w:shd w:val="clear" w:color="auto" w:fill="FFFFFF"/>
        </w:rPr>
        <w:t>如</w:t>
      </w:r>
      <w:r>
        <w:rPr>
          <w:color w:val="000000"/>
          <w:sz w:val="24"/>
          <w:szCs w:val="24"/>
          <w:shd w:val="clear" w:color="auto" w:fill="FFFFFF"/>
        </w:rPr>
        <w:t>SWOT</w:t>
      </w:r>
      <w:r>
        <w:rPr>
          <w:rFonts w:hint="eastAsia"/>
          <w:color w:val="000000"/>
          <w:sz w:val="24"/>
          <w:szCs w:val="24"/>
          <w:shd w:val="clear" w:color="auto" w:fill="FFFFFF"/>
        </w:rPr>
        <w:t>分析法等</w:t>
      </w:r>
      <w:r>
        <w:rPr>
          <w:color w:val="000000"/>
          <w:sz w:val="24"/>
          <w:szCs w:val="24"/>
          <w:shd w:val="clear" w:color="auto" w:fill="FFFFFF"/>
        </w:rPr>
        <w:t>)</w:t>
      </w:r>
      <w:r>
        <w:rPr>
          <w:rFonts w:hint="eastAsia"/>
          <w:color w:val="000000"/>
          <w:sz w:val="24"/>
          <w:szCs w:val="24"/>
          <w:shd w:val="clear" w:color="auto" w:fill="FFFFFF"/>
        </w:rPr>
        <w:t>分析实现目标的优劣势。</w:t>
      </w:r>
    </w:p>
    <w:p>
      <w:pPr>
        <w:spacing w:line="440" w:lineRule="exact"/>
        <w:rPr>
          <w:color w:val="000000"/>
          <w:sz w:val="24"/>
          <w:szCs w:val="24"/>
          <w:shd w:val="clear" w:color="auto" w:fill="FFFFFF"/>
        </w:rPr>
      </w:pPr>
      <w:r>
        <w:rPr>
          <w:color w:val="000000"/>
          <w:sz w:val="24"/>
          <w:szCs w:val="24"/>
          <w:shd w:val="clear" w:color="auto" w:fill="FFFFFF"/>
        </w:rPr>
        <w:t xml:space="preserve">2.1.3 </w:t>
      </w:r>
      <w:r>
        <w:rPr>
          <w:rFonts w:hint="eastAsia"/>
          <w:color w:val="000000"/>
          <w:sz w:val="24"/>
          <w:szCs w:val="24"/>
          <w:shd w:val="clear" w:color="auto" w:fill="FFFFFF"/>
        </w:rPr>
        <w:t>学业目标量化指标</w:t>
      </w:r>
    </w:p>
    <w:p>
      <w:pPr>
        <w:spacing w:line="440" w:lineRule="exact"/>
        <w:rPr>
          <w:color w:val="000000"/>
          <w:sz w:val="24"/>
          <w:szCs w:val="24"/>
          <w:shd w:val="clear" w:color="auto" w:fill="FFFFFF"/>
        </w:rPr>
      </w:pPr>
      <w:r>
        <w:rPr>
          <w:rFonts w:hint="eastAsia"/>
          <w:color w:val="000000"/>
          <w:sz w:val="24"/>
          <w:szCs w:val="24"/>
          <w:shd w:val="clear" w:color="auto" w:fill="FFFFFF"/>
        </w:rPr>
        <w:t>2.1.4</w:t>
      </w:r>
      <w:r>
        <w:rPr>
          <w:color w:val="000000"/>
          <w:sz w:val="24"/>
          <w:szCs w:val="24"/>
          <w:shd w:val="clear" w:color="auto" w:fill="FFFFFF"/>
        </w:rPr>
        <w:t xml:space="preserve"> </w:t>
      </w:r>
      <w:r>
        <w:rPr>
          <w:rFonts w:hint="eastAsia"/>
          <w:color w:val="000000"/>
          <w:sz w:val="24"/>
          <w:szCs w:val="24"/>
          <w:shd w:val="clear" w:color="auto" w:fill="FFFFFF"/>
        </w:rPr>
        <w:t>学业发展周期</w:t>
      </w:r>
    </w:p>
    <w:p>
      <w:pPr>
        <w:spacing w:line="440" w:lineRule="exact"/>
        <w:rPr>
          <w:color w:val="000000"/>
          <w:sz w:val="24"/>
          <w:szCs w:val="24"/>
          <w:shd w:val="clear" w:color="auto" w:fill="FFFFFF"/>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rFonts w:hint="eastAsia"/>
          <w:color w:val="000000"/>
          <w:sz w:val="24"/>
          <w:szCs w:val="24"/>
          <w:shd w:val="clear" w:color="auto" w:fill="FFFFFF"/>
        </w:rPr>
        <w:t>根据自身情况制定恰当的学业发展周期</w:t>
      </w:r>
    </w:p>
    <w:p>
      <w:pPr>
        <w:spacing w:line="440" w:lineRule="exact"/>
        <w:rPr>
          <w:color w:val="000000"/>
          <w:sz w:val="24"/>
          <w:szCs w:val="24"/>
          <w:shd w:val="clear" w:color="auto" w:fill="FFFFFF"/>
        </w:rPr>
      </w:pPr>
      <w:r>
        <w:rPr>
          <w:rFonts w:hint="eastAsia"/>
          <w:color w:val="000000"/>
          <w:sz w:val="24"/>
          <w:szCs w:val="24"/>
          <w:shd w:val="clear" w:color="auto" w:fill="FFFFFF"/>
        </w:rPr>
        <w:t>2.1.5</w:t>
      </w:r>
      <w:r>
        <w:rPr>
          <w:color w:val="000000"/>
          <w:sz w:val="24"/>
          <w:szCs w:val="24"/>
          <w:shd w:val="clear" w:color="auto" w:fill="FFFFFF"/>
        </w:rPr>
        <w:t xml:space="preserve"> </w:t>
      </w:r>
      <w:r>
        <w:rPr>
          <w:rFonts w:hint="eastAsia"/>
          <w:color w:val="000000"/>
          <w:sz w:val="24"/>
          <w:szCs w:val="24"/>
          <w:shd w:val="clear" w:color="auto" w:fill="FFFFFF"/>
        </w:rPr>
        <w:t>学业生涯成功标准</w:t>
      </w:r>
    </w:p>
    <w:p>
      <w:pPr>
        <w:spacing w:line="440" w:lineRule="exact"/>
        <w:rPr>
          <w:color w:val="000000"/>
          <w:sz w:val="24"/>
          <w:szCs w:val="24"/>
          <w:shd w:val="clear" w:color="auto" w:fill="FFFFFF"/>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color w:val="000000"/>
          <w:sz w:val="22"/>
          <w:szCs w:val="24"/>
          <w:shd w:val="clear" w:color="auto" w:fill="FFFFFF"/>
        </w:rPr>
        <w:t xml:space="preserve"> </w:t>
      </w:r>
      <w:r>
        <w:rPr>
          <w:rFonts w:hint="eastAsia" w:ascii="宋体" w:hAnsi="宋体"/>
          <w:sz w:val="24"/>
          <w:szCs w:val="28"/>
        </w:rPr>
        <w:t>确立一个客观公正的评判标准，以此来界定你的学业生涯是否成功。</w:t>
      </w:r>
    </w:p>
    <w:p>
      <w:pPr>
        <w:spacing w:line="440" w:lineRule="exact"/>
        <w:rPr>
          <w:b/>
          <w:color w:val="000000"/>
          <w:sz w:val="24"/>
          <w:szCs w:val="24"/>
          <w:shd w:val="clear" w:color="auto" w:fill="FFFFFF"/>
        </w:rPr>
      </w:pPr>
      <w:r>
        <w:rPr>
          <w:b/>
          <w:color w:val="000000"/>
          <w:sz w:val="24"/>
          <w:szCs w:val="24"/>
          <w:shd w:val="clear" w:color="auto" w:fill="FFFFFF"/>
        </w:rPr>
        <w:t xml:space="preserve">2.2 </w:t>
      </w:r>
      <w:r>
        <w:rPr>
          <w:rFonts w:hint="eastAsia"/>
          <w:b/>
          <w:color w:val="000000"/>
          <w:sz w:val="24"/>
          <w:szCs w:val="24"/>
          <w:shd w:val="clear" w:color="auto" w:fill="FFFFFF"/>
        </w:rPr>
        <w:t>学业生涯规划策略</w:t>
      </w:r>
    </w:p>
    <w:p>
      <w:pPr>
        <w:spacing w:line="440" w:lineRule="exact"/>
        <w:rPr>
          <w:color w:val="000000"/>
          <w:sz w:val="24"/>
          <w:szCs w:val="24"/>
          <w:shd w:val="clear" w:color="auto" w:fill="FFFFFF"/>
        </w:rPr>
      </w:pPr>
      <w:r>
        <w:rPr>
          <w:color w:val="000000"/>
          <w:sz w:val="24"/>
          <w:szCs w:val="24"/>
          <w:shd w:val="clear" w:color="auto" w:fill="FFFFFF"/>
        </w:rPr>
        <w:t xml:space="preserve">2.2.1 </w:t>
      </w:r>
      <w:r>
        <w:rPr>
          <w:rFonts w:hint="eastAsia"/>
          <w:color w:val="000000"/>
          <w:sz w:val="24"/>
          <w:szCs w:val="24"/>
          <w:shd w:val="clear" w:color="auto" w:fill="FFFFFF"/>
        </w:rPr>
        <w:t>大学四年具体规划</w:t>
      </w:r>
    </w:p>
    <w:p>
      <w:pPr>
        <w:spacing w:line="440" w:lineRule="exact"/>
        <w:rPr>
          <w:color w:val="000000"/>
          <w:sz w:val="24"/>
          <w:szCs w:val="24"/>
          <w:shd w:val="clear" w:color="auto" w:fill="FFFFFF"/>
        </w:rPr>
      </w:pPr>
      <w:r>
        <w:rPr>
          <w:color w:val="000000"/>
          <w:sz w:val="24"/>
          <w:szCs w:val="24"/>
          <w:shd w:val="clear" w:color="auto" w:fill="FFFFFF"/>
        </w:rPr>
        <w:t xml:space="preserve">    </w:t>
      </w:r>
      <w:r>
        <w:rPr>
          <w:rFonts w:hint="eastAsia"/>
          <w:color w:val="000000"/>
          <w:sz w:val="24"/>
          <w:szCs w:val="24"/>
          <w:shd w:val="clear" w:color="auto" w:fill="FFFFFF"/>
        </w:rPr>
        <w:t>重点，精确到每学期。</w:t>
      </w:r>
    </w:p>
    <w:p>
      <w:pPr>
        <w:spacing w:line="440" w:lineRule="exact"/>
        <w:rPr>
          <w:color w:val="000000"/>
          <w:sz w:val="24"/>
          <w:szCs w:val="24"/>
          <w:shd w:val="clear" w:color="auto" w:fill="FFFFFF"/>
        </w:rPr>
      </w:pPr>
      <w:r>
        <w:rPr>
          <w:color w:val="000000"/>
          <w:sz w:val="24"/>
          <w:szCs w:val="24"/>
          <w:shd w:val="clear" w:color="auto" w:fill="FFFFFF"/>
        </w:rPr>
        <w:t xml:space="preserve">2.2.2 </w:t>
      </w:r>
      <w:r>
        <w:rPr>
          <w:rFonts w:hint="eastAsia"/>
          <w:color w:val="000000"/>
          <w:sz w:val="24"/>
          <w:szCs w:val="24"/>
          <w:shd w:val="clear" w:color="auto" w:fill="FFFFFF"/>
        </w:rPr>
        <w:t>毕业前学业规划</w:t>
      </w:r>
    </w:p>
    <w:p>
      <w:pPr>
        <w:spacing w:line="440" w:lineRule="exact"/>
        <w:rPr>
          <w:color w:val="000000"/>
          <w:sz w:val="24"/>
          <w:szCs w:val="24"/>
          <w:shd w:val="clear" w:color="auto" w:fill="FFFFFF"/>
        </w:rPr>
      </w:pPr>
      <w:r>
        <w:rPr>
          <w:color w:val="000000"/>
          <w:sz w:val="24"/>
          <w:szCs w:val="24"/>
          <w:shd w:val="clear" w:color="auto" w:fill="FFFFFF"/>
        </w:rPr>
        <w:t xml:space="preserve">2.2.3 </w:t>
      </w:r>
      <w:r>
        <w:rPr>
          <w:rFonts w:hint="eastAsia"/>
          <w:color w:val="000000"/>
          <w:sz w:val="24"/>
          <w:szCs w:val="24"/>
          <w:shd w:val="clear" w:color="auto" w:fill="FFFFFF"/>
        </w:rPr>
        <w:t>终身学习规划</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人生学习及目标的规划。</w:t>
      </w:r>
    </w:p>
    <w:p>
      <w:pPr>
        <w:spacing w:line="440" w:lineRule="exact"/>
        <w:rPr>
          <w:b/>
          <w:color w:val="000000"/>
          <w:sz w:val="28"/>
          <w:szCs w:val="28"/>
          <w:shd w:val="clear" w:color="auto" w:fill="FFFFFF"/>
        </w:rPr>
      </w:pPr>
      <w:r>
        <w:rPr>
          <w:b/>
          <w:color w:val="000000"/>
          <w:sz w:val="28"/>
          <w:szCs w:val="28"/>
          <w:shd w:val="clear" w:color="auto" w:fill="FFFFFF"/>
        </w:rPr>
        <w:t>3</w:t>
      </w:r>
      <w:r>
        <w:rPr>
          <w:rFonts w:hint="eastAsia"/>
          <w:b/>
          <w:color w:val="000000"/>
          <w:sz w:val="28"/>
          <w:szCs w:val="28"/>
          <w:shd w:val="clear" w:color="auto" w:fill="FFFFFF"/>
        </w:rPr>
        <w:t>、实施策略与方法</w:t>
      </w:r>
    </w:p>
    <w:p>
      <w:pPr>
        <w:spacing w:line="440" w:lineRule="exact"/>
        <w:rPr>
          <w:color w:val="000000"/>
          <w:sz w:val="24"/>
          <w:szCs w:val="24"/>
          <w:shd w:val="clear" w:color="auto" w:fill="FFFFFF"/>
        </w:rPr>
      </w:pPr>
      <w:r>
        <w:rPr>
          <w:color w:val="000000"/>
          <w:sz w:val="24"/>
          <w:szCs w:val="24"/>
          <w:shd w:val="clear" w:color="auto" w:fill="FFFFFF"/>
        </w:rPr>
        <w:t xml:space="preserve">3.1 </w:t>
      </w:r>
      <w:r>
        <w:rPr>
          <w:rFonts w:hint="eastAsia"/>
          <w:color w:val="000000"/>
          <w:sz w:val="24"/>
          <w:szCs w:val="24"/>
          <w:shd w:val="clear" w:color="auto" w:fill="FFFFFF"/>
        </w:rPr>
        <w:t>具体实施方案</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重点，制定详细的实现目标的发展路径和实施步骤。</w:t>
      </w:r>
      <w:r>
        <w:rPr>
          <w:color w:val="000000"/>
          <w:sz w:val="24"/>
          <w:szCs w:val="24"/>
          <w:shd w:val="clear" w:color="auto" w:fill="FFFFFF"/>
        </w:rPr>
        <w:t xml:space="preserve"> </w:t>
      </w:r>
    </w:p>
    <w:p>
      <w:pPr>
        <w:spacing w:line="440" w:lineRule="exact"/>
        <w:rPr>
          <w:color w:val="000000"/>
          <w:sz w:val="24"/>
          <w:szCs w:val="24"/>
          <w:shd w:val="clear" w:color="auto" w:fill="FFFFFF"/>
        </w:rPr>
      </w:pPr>
      <w:r>
        <w:rPr>
          <w:color w:val="000000"/>
          <w:sz w:val="24"/>
          <w:szCs w:val="24"/>
          <w:shd w:val="clear" w:color="auto" w:fill="FFFFFF"/>
        </w:rPr>
        <w:t xml:space="preserve">3.2 </w:t>
      </w:r>
      <w:r>
        <w:rPr>
          <w:rFonts w:hint="eastAsia"/>
          <w:color w:val="000000"/>
          <w:sz w:val="24"/>
          <w:szCs w:val="24"/>
          <w:shd w:val="clear" w:color="auto" w:fill="FFFFFF"/>
        </w:rPr>
        <w:t>可行性分析</w:t>
      </w:r>
    </w:p>
    <w:p>
      <w:pPr>
        <w:spacing w:line="440" w:lineRule="exact"/>
        <w:rPr>
          <w:rFonts w:ascii="宋体" w:hAnsi="宋体"/>
          <w:sz w:val="24"/>
          <w:szCs w:val="24"/>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rFonts w:hint="eastAsia"/>
          <w:color w:val="000000"/>
          <w:sz w:val="24"/>
          <w:szCs w:val="24"/>
          <w:shd w:val="clear" w:color="auto" w:fill="FFFFFF"/>
        </w:rPr>
        <w:t>分析达成目标所需要的各项能力以及</w:t>
      </w:r>
      <w:r>
        <w:rPr>
          <w:rFonts w:hint="eastAsia" w:ascii="宋体" w:hAnsi="宋体"/>
          <w:sz w:val="24"/>
          <w:szCs w:val="24"/>
        </w:rPr>
        <w:t>所扮演的角色，怎样培养这种能力，怎么促使自己成功转变角色。</w:t>
      </w:r>
    </w:p>
    <w:p>
      <w:pPr>
        <w:spacing w:line="440" w:lineRule="exact"/>
        <w:rPr>
          <w:color w:val="000000"/>
          <w:sz w:val="24"/>
          <w:szCs w:val="24"/>
          <w:shd w:val="clear" w:color="auto" w:fill="FFFFFF"/>
        </w:rPr>
      </w:pPr>
      <w:r>
        <w:rPr>
          <w:color w:val="000000"/>
          <w:sz w:val="24"/>
          <w:szCs w:val="24"/>
          <w:shd w:val="clear" w:color="auto" w:fill="FFFFFF"/>
        </w:rPr>
        <w:t xml:space="preserve">3.3 </w:t>
      </w:r>
      <w:r>
        <w:rPr>
          <w:rFonts w:hint="eastAsia"/>
          <w:color w:val="000000"/>
          <w:sz w:val="24"/>
          <w:szCs w:val="24"/>
          <w:shd w:val="clear" w:color="auto" w:fill="FFFFFF"/>
        </w:rPr>
        <w:t>监督措施</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采用有力的保障方式，确保自己的学业目标能够实现。</w:t>
      </w:r>
    </w:p>
    <w:p>
      <w:pPr>
        <w:spacing w:line="440" w:lineRule="exact"/>
        <w:rPr>
          <w:color w:val="000000"/>
          <w:sz w:val="24"/>
          <w:szCs w:val="24"/>
          <w:shd w:val="clear" w:color="auto" w:fill="FFFFFF"/>
        </w:rPr>
      </w:pPr>
      <w:r>
        <w:rPr>
          <w:color w:val="000000"/>
          <w:sz w:val="24"/>
          <w:szCs w:val="24"/>
          <w:shd w:val="clear" w:color="auto" w:fill="FFFFFF"/>
        </w:rPr>
        <w:t xml:space="preserve">3.4 </w:t>
      </w:r>
      <w:r>
        <w:rPr>
          <w:rFonts w:hint="eastAsia"/>
          <w:color w:val="000000"/>
          <w:sz w:val="24"/>
          <w:szCs w:val="24"/>
          <w:shd w:val="clear" w:color="auto" w:fill="FFFFFF"/>
        </w:rPr>
        <w:t>关键问题解决方案</w:t>
      </w:r>
    </w:p>
    <w:p>
      <w:pPr>
        <w:spacing w:line="440" w:lineRule="exact"/>
        <w:rPr>
          <w:b/>
          <w:color w:val="000000"/>
          <w:sz w:val="28"/>
          <w:szCs w:val="28"/>
          <w:shd w:val="clear" w:color="auto" w:fill="FFFFFF"/>
        </w:rPr>
      </w:pPr>
      <w:r>
        <w:rPr>
          <w:b/>
          <w:color w:val="000000"/>
          <w:sz w:val="28"/>
          <w:szCs w:val="28"/>
          <w:shd w:val="clear" w:color="auto" w:fill="FFFFFF"/>
        </w:rPr>
        <w:t>4</w:t>
      </w:r>
      <w:r>
        <w:rPr>
          <w:rFonts w:hint="eastAsia"/>
          <w:b/>
          <w:color w:val="000000"/>
          <w:sz w:val="28"/>
          <w:szCs w:val="28"/>
          <w:shd w:val="clear" w:color="auto" w:fill="FFFFFF"/>
        </w:rPr>
        <w:t>、效果评估及反馈</w:t>
      </w:r>
    </w:p>
    <w:p>
      <w:pPr>
        <w:spacing w:line="440" w:lineRule="exact"/>
        <w:rPr>
          <w:color w:val="000000"/>
          <w:sz w:val="24"/>
          <w:szCs w:val="24"/>
          <w:shd w:val="clear" w:color="auto" w:fill="FFFFFF"/>
        </w:rPr>
      </w:pPr>
      <w:r>
        <w:rPr>
          <w:color w:val="000000"/>
          <w:sz w:val="24"/>
          <w:szCs w:val="24"/>
          <w:shd w:val="clear" w:color="auto" w:fill="FFFFFF"/>
        </w:rPr>
        <w:t xml:space="preserve">4.1 </w:t>
      </w:r>
      <w:r>
        <w:rPr>
          <w:rFonts w:hint="eastAsia"/>
          <w:color w:val="000000"/>
          <w:sz w:val="24"/>
          <w:szCs w:val="24"/>
          <w:shd w:val="clear" w:color="auto" w:fill="FFFFFF"/>
        </w:rPr>
        <w:t>实施效果预测</w:t>
      </w:r>
    </w:p>
    <w:p>
      <w:pPr>
        <w:spacing w:line="440" w:lineRule="exact"/>
        <w:rPr>
          <w:color w:val="000000"/>
          <w:sz w:val="24"/>
          <w:szCs w:val="24"/>
          <w:shd w:val="clear" w:color="auto" w:fill="FFFFFF"/>
        </w:rPr>
      </w:pPr>
      <w:r>
        <w:rPr>
          <w:color w:val="000000"/>
          <w:sz w:val="24"/>
          <w:szCs w:val="24"/>
          <w:shd w:val="clear" w:color="auto" w:fill="FFFFFF"/>
        </w:rPr>
        <w:t xml:space="preserve">4.2 </w:t>
      </w:r>
      <w:r>
        <w:rPr>
          <w:rFonts w:hint="eastAsia"/>
          <w:color w:val="000000"/>
          <w:sz w:val="24"/>
          <w:szCs w:val="24"/>
          <w:shd w:val="clear" w:color="auto" w:fill="FFFFFF"/>
        </w:rPr>
        <w:t>动态评估及反馈</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构建信息反馈及评估机制，及时评估及反馈自己实现目标的过程以督促学业规划的目标能够实现。</w:t>
      </w:r>
    </w:p>
    <w:p/>
    <w:p/>
    <w:p>
      <w:pPr>
        <w:rPr>
          <w:rFonts w:ascii="宋体" w:hAnsi="宋体"/>
          <w:color w:val="FF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95148"/>
    <w:rsid w:val="2AC9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2020-03-24T01:23:42Z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